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90" w:rsidRPr="00603090" w:rsidRDefault="00352F5A" w:rsidP="00352F5A">
      <w:pPr>
        <w:tabs>
          <w:tab w:val="left" w:pos="4300"/>
          <w:tab w:val="center" w:pos="504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</w:t>
      </w:r>
      <w:r w:rsidR="00603090" w:rsidRPr="00603090">
        <w:rPr>
          <w:rFonts w:ascii="Arial" w:hAnsi="Arial" w:cs="Arial"/>
          <w:sz w:val="28"/>
          <w:szCs w:val="28"/>
        </w:rPr>
        <w:t>Area</w:t>
      </w:r>
    </w:p>
    <w:p w:rsidR="00603090" w:rsidRPr="00603090" w:rsidRDefault="00603090" w:rsidP="00352F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03090">
        <w:rPr>
          <w:rFonts w:ascii="Arial" w:hAnsi="Arial" w:cs="Arial"/>
          <w:sz w:val="28"/>
          <w:szCs w:val="28"/>
        </w:rPr>
        <w:t>Gaming License Approval Process</w:t>
      </w:r>
    </w:p>
    <w:p w:rsidR="00603090" w:rsidRDefault="00603090" w:rsidP="00603090">
      <w:pPr>
        <w:rPr>
          <w:rFonts w:ascii="Arial" w:hAnsi="Arial" w:cs="Arial"/>
        </w:rPr>
      </w:pPr>
    </w:p>
    <w:p w:rsidR="00603090" w:rsidRPr="00603090" w:rsidRDefault="00603090" w:rsidP="00603090">
      <w:p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These are the steps </w:t>
      </w:r>
      <w:r>
        <w:rPr>
          <w:rFonts w:ascii="Arial" w:hAnsi="Arial" w:cs="Arial"/>
        </w:rPr>
        <w:t>that must be taken</w:t>
      </w:r>
      <w:r w:rsidRPr="00603090">
        <w:rPr>
          <w:rFonts w:ascii="Arial" w:hAnsi="Arial" w:cs="Arial"/>
        </w:rPr>
        <w:t xml:space="preserve"> in order to obtain a gaming license for fundraising in </w:t>
      </w:r>
      <w:r w:rsidRPr="00603090">
        <w:rPr>
          <w:rFonts w:ascii="Arial" w:hAnsi="Arial" w:cs="Arial"/>
          <w:b/>
          <w:u w:val="single"/>
        </w:rPr>
        <w:t>your</w:t>
      </w:r>
      <w:r w:rsidRPr="00603090">
        <w:rPr>
          <w:rFonts w:ascii="Arial" w:hAnsi="Arial" w:cs="Arial"/>
          <w:b/>
        </w:rPr>
        <w:t xml:space="preserve"> </w:t>
      </w:r>
      <w:r w:rsidRPr="00603090">
        <w:rPr>
          <w:rFonts w:ascii="Arial" w:hAnsi="Arial" w:cs="Arial"/>
        </w:rPr>
        <w:t>Girl Guides area:</w:t>
      </w:r>
    </w:p>
    <w:p w:rsidR="00603090" w:rsidRPr="00603090" w:rsidRDefault="00603090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Start the process at least </w:t>
      </w:r>
      <w:r>
        <w:rPr>
          <w:rFonts w:ascii="Arial" w:hAnsi="Arial" w:cs="Arial"/>
        </w:rPr>
        <w:t>four (4)</w:t>
      </w:r>
      <w:r w:rsidRPr="00603090">
        <w:rPr>
          <w:rFonts w:ascii="Arial" w:hAnsi="Arial" w:cs="Arial"/>
        </w:rPr>
        <w:t xml:space="preserve"> weeks prior to your event.</w:t>
      </w:r>
    </w:p>
    <w:p w:rsidR="00603090" w:rsidRPr="00362A5D" w:rsidRDefault="00603090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Read the most current </w:t>
      </w:r>
      <w:hyperlink r:id="rId9" w:history="1">
        <w:r w:rsidRPr="003E05E8">
          <w:rPr>
            <w:rStyle w:val="Hyperlink"/>
            <w:rFonts w:ascii="Arial" w:hAnsi="Arial" w:cs="Arial"/>
          </w:rPr>
          <w:t>BC Standards</w:t>
        </w:r>
      </w:hyperlink>
      <w:bookmarkStart w:id="1" w:name="_GoBack"/>
      <w:bookmarkEnd w:id="1"/>
      <w:r w:rsidRPr="00603090">
        <w:rPr>
          <w:rFonts w:ascii="Arial" w:hAnsi="Arial" w:cs="Arial"/>
        </w:rPr>
        <w:t xml:space="preserve"> for the guidelines </w:t>
      </w:r>
      <w:r w:rsidR="00362A5D">
        <w:rPr>
          <w:rFonts w:ascii="Arial" w:hAnsi="Arial" w:cs="Arial"/>
        </w:rPr>
        <w:t>regarding fundraising.</w:t>
      </w:r>
      <w:r w:rsidRPr="00603090">
        <w:rPr>
          <w:rFonts w:ascii="Arial" w:hAnsi="Arial" w:cs="Arial"/>
        </w:rPr>
        <w:t xml:space="preserve"> Submit a complete FR.1 form and your budget for your event</w:t>
      </w:r>
      <w:r w:rsidRPr="00362A5D">
        <w:rPr>
          <w:rFonts w:ascii="Arial" w:hAnsi="Arial" w:cs="Arial"/>
        </w:rPr>
        <w:t xml:space="preserve"> to </w:t>
      </w:r>
      <w:r w:rsidRPr="00362A5D">
        <w:rPr>
          <w:rFonts w:ascii="Arial" w:hAnsi="Arial" w:cs="Arial"/>
          <w:b/>
          <w:u w:val="single"/>
        </w:rPr>
        <w:t xml:space="preserve">your </w:t>
      </w:r>
      <w:r w:rsidR="00362A5D" w:rsidRPr="00362A5D">
        <w:rPr>
          <w:rFonts w:ascii="Arial" w:hAnsi="Arial" w:cs="Arial"/>
          <w:b/>
          <w:u w:val="single"/>
        </w:rPr>
        <w:t>Area</w:t>
      </w:r>
      <w:r w:rsidR="00362A5D" w:rsidRPr="00362A5D">
        <w:rPr>
          <w:rFonts w:ascii="Arial" w:hAnsi="Arial" w:cs="Arial"/>
        </w:rPr>
        <w:t xml:space="preserve"> FR.1</w:t>
      </w:r>
      <w:r w:rsidRPr="00362A5D">
        <w:rPr>
          <w:rFonts w:ascii="Arial" w:hAnsi="Arial" w:cs="Arial"/>
        </w:rPr>
        <w:t xml:space="preserve"> Approval Committee or Approvers.  Via email is best.</w:t>
      </w:r>
    </w:p>
    <w:p w:rsidR="00603090" w:rsidRPr="00603090" w:rsidRDefault="00603090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If your FR.1 is acceptable, you will receive permission to apply for a gaming license. The </w:t>
      </w:r>
      <w:r w:rsidR="00362A5D" w:rsidRPr="00362A5D">
        <w:rPr>
          <w:rFonts w:ascii="Arial" w:hAnsi="Arial" w:cs="Arial"/>
        </w:rPr>
        <w:t>Area FR.1 Approval Committee</w:t>
      </w:r>
      <w:r w:rsidRPr="00603090">
        <w:rPr>
          <w:rFonts w:ascii="Arial" w:hAnsi="Arial" w:cs="Arial"/>
        </w:rPr>
        <w:t xml:space="preserve"> takes a look at the image your event has – </w:t>
      </w:r>
      <w:r w:rsidR="00362A5D">
        <w:rPr>
          <w:rFonts w:ascii="Arial" w:hAnsi="Arial" w:cs="Arial"/>
        </w:rPr>
        <w:t xml:space="preserve">for example, </w:t>
      </w:r>
      <w:r w:rsidRPr="00603090">
        <w:rPr>
          <w:rFonts w:ascii="Arial" w:hAnsi="Arial" w:cs="Arial"/>
        </w:rPr>
        <w:t xml:space="preserve">you </w:t>
      </w:r>
      <w:r w:rsidR="00362A5D">
        <w:rPr>
          <w:rFonts w:ascii="Arial" w:hAnsi="Arial" w:cs="Arial"/>
        </w:rPr>
        <w:t>must select</w:t>
      </w:r>
      <w:r w:rsidRPr="00603090">
        <w:rPr>
          <w:rFonts w:ascii="Arial" w:hAnsi="Arial" w:cs="Arial"/>
        </w:rPr>
        <w:t xml:space="preserve"> a f</w:t>
      </w:r>
      <w:r w:rsidR="00362A5D">
        <w:rPr>
          <w:rFonts w:ascii="Arial" w:hAnsi="Arial" w:cs="Arial"/>
        </w:rPr>
        <w:t>amily-</w:t>
      </w:r>
      <w:r w:rsidRPr="00603090">
        <w:rPr>
          <w:rFonts w:ascii="Arial" w:hAnsi="Arial" w:cs="Arial"/>
        </w:rPr>
        <w:t xml:space="preserve">friendly pub vs. a dark and dingy bar. The question to ask </w:t>
      </w:r>
      <w:proofErr w:type="gramStart"/>
      <w:r w:rsidRPr="00603090">
        <w:rPr>
          <w:rFonts w:ascii="Arial" w:hAnsi="Arial" w:cs="Arial"/>
        </w:rPr>
        <w:t>yourself</w:t>
      </w:r>
      <w:proofErr w:type="gramEnd"/>
      <w:r w:rsidRPr="00603090">
        <w:rPr>
          <w:rFonts w:ascii="Arial" w:hAnsi="Arial" w:cs="Arial"/>
        </w:rPr>
        <w:t xml:space="preserve"> is</w:t>
      </w:r>
      <w:r w:rsidR="00362A5D">
        <w:rPr>
          <w:rFonts w:ascii="Arial" w:hAnsi="Arial" w:cs="Arial"/>
        </w:rPr>
        <w:t>:</w:t>
      </w:r>
      <w:r w:rsidRPr="00603090">
        <w:rPr>
          <w:rFonts w:ascii="Arial" w:hAnsi="Arial" w:cs="Arial"/>
        </w:rPr>
        <w:t xml:space="preserve"> "does the image of Girl Guides of Canada holding an event at this venue reflect positively or negatively on us?"  The </w:t>
      </w:r>
      <w:r w:rsidR="00362A5D" w:rsidRPr="00362A5D">
        <w:rPr>
          <w:rFonts w:ascii="Arial" w:hAnsi="Arial" w:cs="Arial"/>
        </w:rPr>
        <w:t>Area FR.1 Approval Committee</w:t>
      </w:r>
      <w:r w:rsidR="00362A5D" w:rsidRPr="00603090">
        <w:rPr>
          <w:rFonts w:ascii="Arial" w:hAnsi="Arial" w:cs="Arial"/>
        </w:rPr>
        <w:t xml:space="preserve"> </w:t>
      </w:r>
      <w:r w:rsidRPr="00603090">
        <w:rPr>
          <w:rFonts w:ascii="Arial" w:hAnsi="Arial" w:cs="Arial"/>
        </w:rPr>
        <w:t xml:space="preserve">will ask you questions and help you complete the form correctly. </w:t>
      </w:r>
    </w:p>
    <w:p w:rsidR="00603090" w:rsidRPr="00603090" w:rsidRDefault="00603090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When you apply for the gaming license you must use the name GGC - </w:t>
      </w:r>
      <w:r w:rsidR="00352F5A">
        <w:fldChar w:fldCharType="begin">
          <w:ffData>
            <w:name w:val="Text2"/>
            <w:enabled/>
            <w:calcOnExit w:val="0"/>
            <w:textInput/>
          </w:ffData>
        </w:fldChar>
      </w:r>
      <w:r w:rsidR="00352F5A">
        <w:instrText xml:space="preserve"> FORMTEXT </w:instrText>
      </w:r>
      <w:r w:rsidR="00352F5A">
        <w:fldChar w:fldCharType="separate"/>
      </w:r>
      <w:r w:rsidR="00352F5A">
        <w:rPr>
          <w:noProof/>
        </w:rPr>
        <w:t> </w:t>
      </w:r>
      <w:r w:rsidR="00352F5A">
        <w:rPr>
          <w:noProof/>
        </w:rPr>
        <w:t> </w:t>
      </w:r>
      <w:r w:rsidR="00352F5A">
        <w:rPr>
          <w:noProof/>
        </w:rPr>
        <w:t> </w:t>
      </w:r>
      <w:r w:rsidR="00352F5A">
        <w:rPr>
          <w:noProof/>
        </w:rPr>
        <w:t> </w:t>
      </w:r>
      <w:r w:rsidR="00352F5A">
        <w:rPr>
          <w:noProof/>
        </w:rPr>
        <w:t> </w:t>
      </w:r>
      <w:r w:rsidR="00352F5A">
        <w:fldChar w:fldCharType="end"/>
      </w:r>
      <w:r w:rsidRPr="00603090">
        <w:rPr>
          <w:rFonts w:ascii="Arial" w:hAnsi="Arial" w:cs="Arial"/>
        </w:rPr>
        <w:t xml:space="preserve"> (In the blank you will put your trip name or unit/event name</w:t>
      </w:r>
      <w:r w:rsidR="00362A5D">
        <w:rPr>
          <w:rFonts w:ascii="Arial" w:hAnsi="Arial" w:cs="Arial"/>
        </w:rPr>
        <w:t>. For example</w:t>
      </w:r>
      <w:r w:rsidRPr="00603090">
        <w:rPr>
          <w:rFonts w:ascii="Arial" w:hAnsi="Arial" w:cs="Arial"/>
        </w:rPr>
        <w:t>: GGC – FSA Europe 2018)</w:t>
      </w:r>
      <w:r w:rsidR="00362A5D">
        <w:rPr>
          <w:rFonts w:ascii="Arial" w:hAnsi="Arial" w:cs="Arial"/>
        </w:rPr>
        <w:t>.</w:t>
      </w:r>
      <w:r w:rsidRPr="00603090">
        <w:rPr>
          <w:rFonts w:ascii="Arial" w:hAnsi="Arial" w:cs="Arial"/>
        </w:rPr>
        <w:t xml:space="preserve"> </w:t>
      </w:r>
      <w:r w:rsidR="00362A5D" w:rsidRPr="00603090">
        <w:rPr>
          <w:rFonts w:ascii="Arial" w:hAnsi="Arial" w:cs="Arial"/>
        </w:rPr>
        <w:t xml:space="preserve">Do not simply use Girl Guides of Canada, even though that is all they ask for.  </w:t>
      </w:r>
      <w:r w:rsidR="00362A5D">
        <w:rPr>
          <w:rFonts w:ascii="Arial" w:hAnsi="Arial" w:cs="Arial"/>
        </w:rPr>
        <w:t xml:space="preserve">To apply, please visit the following website and keep in mind that </w:t>
      </w:r>
      <w:r w:rsidRPr="00603090">
        <w:rPr>
          <w:rFonts w:ascii="Arial" w:hAnsi="Arial" w:cs="Arial"/>
        </w:rPr>
        <w:t>there is a small fee</w:t>
      </w:r>
      <w:r w:rsidR="00362A5D">
        <w:rPr>
          <w:rFonts w:ascii="Arial" w:hAnsi="Arial" w:cs="Arial"/>
        </w:rPr>
        <w:t>:</w:t>
      </w:r>
      <w:r w:rsidRPr="00603090">
        <w:rPr>
          <w:rFonts w:ascii="Arial" w:hAnsi="Arial" w:cs="Arial"/>
        </w:rPr>
        <w:t xml:space="preserve"> </w:t>
      </w:r>
      <w:hyperlink r:id="rId10">
        <w:r w:rsidRPr="00603090">
          <w:rPr>
            <w:rStyle w:val="Hyperlink"/>
            <w:rFonts w:ascii="Arial" w:hAnsi="Arial" w:cs="Arial"/>
          </w:rPr>
          <w:t>https://www2.gov.bc.ca/gov/content/sports-culture/gambling-fundraising/gambling-licence-fundraising</w:t>
        </w:r>
      </w:hyperlink>
      <w:r w:rsidRPr="00603090">
        <w:rPr>
          <w:rFonts w:ascii="Arial" w:hAnsi="Arial" w:cs="Arial"/>
        </w:rPr>
        <w:t xml:space="preserve">.  </w:t>
      </w:r>
    </w:p>
    <w:p w:rsidR="00603090" w:rsidRPr="00603090" w:rsidRDefault="00362A5D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you have your license</w:t>
      </w:r>
      <w:r w:rsidR="00603090" w:rsidRPr="006030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note: </w:t>
      </w:r>
      <w:r w:rsidR="00603090" w:rsidRPr="00603090">
        <w:rPr>
          <w:rFonts w:ascii="Arial" w:hAnsi="Arial" w:cs="Arial"/>
        </w:rPr>
        <w:t xml:space="preserve">it can take up to </w:t>
      </w:r>
      <w:r>
        <w:rPr>
          <w:rFonts w:ascii="Arial" w:hAnsi="Arial" w:cs="Arial"/>
        </w:rPr>
        <w:t>two</w:t>
      </w:r>
      <w:r w:rsidR="00603090" w:rsidRPr="00603090">
        <w:rPr>
          <w:rFonts w:ascii="Arial" w:hAnsi="Arial" w:cs="Arial"/>
        </w:rPr>
        <w:t xml:space="preserve"> weeks for approval)</w:t>
      </w:r>
      <w:r>
        <w:rPr>
          <w:rFonts w:ascii="Arial" w:hAnsi="Arial" w:cs="Arial"/>
        </w:rPr>
        <w:t>,</w:t>
      </w:r>
      <w:r w:rsidR="00603090" w:rsidRPr="00603090">
        <w:rPr>
          <w:rFonts w:ascii="Arial" w:hAnsi="Arial" w:cs="Arial"/>
        </w:rPr>
        <w:t xml:space="preserve"> send the license number and the name of your ‘account’ to your </w:t>
      </w:r>
      <w:r w:rsidRPr="00362A5D">
        <w:rPr>
          <w:rFonts w:ascii="Arial" w:hAnsi="Arial" w:cs="Arial"/>
        </w:rPr>
        <w:t>Area FR.1 Approval Committee</w:t>
      </w:r>
      <w:r w:rsidR="00603090" w:rsidRPr="00603090">
        <w:rPr>
          <w:rFonts w:ascii="Arial" w:hAnsi="Arial" w:cs="Arial"/>
        </w:rPr>
        <w:t xml:space="preserve">.  </w:t>
      </w:r>
    </w:p>
    <w:p w:rsidR="00603090" w:rsidRPr="00603090" w:rsidRDefault="00362A5D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62A5D">
        <w:rPr>
          <w:rFonts w:ascii="Arial" w:hAnsi="Arial" w:cs="Arial"/>
        </w:rPr>
        <w:t>Area FR.1 Approval Committee</w:t>
      </w:r>
      <w:r w:rsidR="00603090" w:rsidRPr="00603090">
        <w:rPr>
          <w:rFonts w:ascii="Arial" w:hAnsi="Arial" w:cs="Arial"/>
        </w:rPr>
        <w:t xml:space="preserve"> will approve your FR.1 and send you an email – you are not approved until you have received this email! So, if you do not get a reply in 72 hours – send another email inquiring!</w:t>
      </w:r>
    </w:p>
    <w:p w:rsidR="00603090" w:rsidRPr="00603090" w:rsidRDefault="00603090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When your event is completed, you </w:t>
      </w:r>
      <w:r w:rsidRPr="00603090">
        <w:rPr>
          <w:rFonts w:ascii="Arial" w:hAnsi="Arial" w:cs="Arial"/>
          <w:b/>
        </w:rPr>
        <w:t xml:space="preserve">MUST </w:t>
      </w:r>
      <w:r w:rsidRPr="00603090">
        <w:rPr>
          <w:rFonts w:ascii="Arial" w:hAnsi="Arial" w:cs="Arial"/>
        </w:rPr>
        <w:t xml:space="preserve">send a report into the BC licensing office and </w:t>
      </w:r>
      <w:r w:rsidR="00362A5D">
        <w:rPr>
          <w:rFonts w:ascii="Arial" w:hAnsi="Arial" w:cs="Arial"/>
        </w:rPr>
        <w:t xml:space="preserve">also to your </w:t>
      </w:r>
      <w:r w:rsidR="00362A5D" w:rsidRPr="00362A5D">
        <w:rPr>
          <w:rFonts w:ascii="Arial" w:hAnsi="Arial" w:cs="Arial"/>
        </w:rPr>
        <w:t>Area FR.1 Approval Committee</w:t>
      </w:r>
      <w:r w:rsidRPr="00603090">
        <w:rPr>
          <w:rFonts w:ascii="Arial" w:hAnsi="Arial" w:cs="Arial"/>
        </w:rPr>
        <w:t xml:space="preserve">.  If the </w:t>
      </w:r>
      <w:r w:rsidR="00362A5D" w:rsidRPr="00362A5D">
        <w:rPr>
          <w:rFonts w:ascii="Arial" w:hAnsi="Arial" w:cs="Arial"/>
        </w:rPr>
        <w:t>Area FR.1 Approval Committee</w:t>
      </w:r>
      <w:r w:rsidR="00362A5D" w:rsidRPr="00603090">
        <w:rPr>
          <w:rFonts w:ascii="Arial" w:hAnsi="Arial" w:cs="Arial"/>
        </w:rPr>
        <w:t xml:space="preserve"> </w:t>
      </w:r>
      <w:r w:rsidRPr="00603090">
        <w:rPr>
          <w:rFonts w:ascii="Arial" w:hAnsi="Arial" w:cs="Arial"/>
        </w:rPr>
        <w:t>do</w:t>
      </w:r>
      <w:r w:rsidR="00362A5D">
        <w:rPr>
          <w:rFonts w:ascii="Arial" w:hAnsi="Arial" w:cs="Arial"/>
        </w:rPr>
        <w:t>es</w:t>
      </w:r>
      <w:r w:rsidRPr="00603090">
        <w:rPr>
          <w:rFonts w:ascii="Arial" w:hAnsi="Arial" w:cs="Arial"/>
        </w:rPr>
        <w:t xml:space="preserve"> not see a Gaming Revenue Report (back to the gov’t or them), they should contact their Area Commissioner. </w:t>
      </w:r>
      <w:r w:rsidR="00D83244">
        <w:rPr>
          <w:rFonts w:ascii="Arial" w:hAnsi="Arial" w:cs="Arial"/>
        </w:rPr>
        <w:t>The Area Commissioner may then involve the Deputy Provinc</w:t>
      </w:r>
      <w:r w:rsidR="00324A8B">
        <w:rPr>
          <w:rFonts w:ascii="Arial" w:hAnsi="Arial" w:cs="Arial"/>
        </w:rPr>
        <w:t>ial Commissioner in following up to see what the status of the report is.</w:t>
      </w:r>
      <w:r w:rsidRPr="00603090">
        <w:rPr>
          <w:rFonts w:ascii="Arial" w:hAnsi="Arial" w:cs="Arial"/>
        </w:rPr>
        <w:t xml:space="preserve">  </w:t>
      </w:r>
    </w:p>
    <w:p w:rsidR="00603090" w:rsidRPr="00603090" w:rsidRDefault="00603090" w:rsidP="006030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Email the </w:t>
      </w:r>
      <w:r w:rsidR="00D83244" w:rsidRPr="00362A5D">
        <w:rPr>
          <w:rFonts w:ascii="Arial" w:hAnsi="Arial" w:cs="Arial"/>
        </w:rPr>
        <w:t>Area FR.1 Approval Committee</w:t>
      </w:r>
      <w:r w:rsidR="00D83244" w:rsidRPr="00603090">
        <w:rPr>
          <w:rFonts w:ascii="Arial" w:hAnsi="Arial" w:cs="Arial"/>
        </w:rPr>
        <w:t xml:space="preserve"> </w:t>
      </w:r>
      <w:r w:rsidRPr="00603090">
        <w:rPr>
          <w:rFonts w:ascii="Arial" w:hAnsi="Arial" w:cs="Arial"/>
        </w:rPr>
        <w:t>the completed tracking sheet that they sent you when they approved your fundraiser.</w:t>
      </w:r>
    </w:p>
    <w:p w:rsidR="00603090" w:rsidRPr="00603090" w:rsidRDefault="00603090" w:rsidP="006030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03090">
        <w:rPr>
          <w:rFonts w:ascii="Arial" w:hAnsi="Arial" w:cs="Arial"/>
        </w:rPr>
        <w:t xml:space="preserve"> </w:t>
      </w:r>
      <w:r w:rsidRPr="00603090">
        <w:rPr>
          <w:rFonts w:ascii="Arial" w:hAnsi="Arial" w:cs="Arial"/>
          <w:b/>
        </w:rPr>
        <w:t>Pat yourself on the back for a job well done!</w:t>
      </w:r>
    </w:p>
    <w:p w:rsidR="00603090" w:rsidRPr="00603090" w:rsidRDefault="00603090" w:rsidP="00603090">
      <w:pPr>
        <w:jc w:val="both"/>
        <w:rPr>
          <w:rFonts w:ascii="Arial" w:hAnsi="Arial" w:cs="Arial"/>
        </w:rPr>
      </w:pPr>
      <w:r w:rsidRPr="00603090">
        <w:rPr>
          <w:rFonts w:ascii="Arial" w:hAnsi="Arial" w:cs="Arial"/>
        </w:rPr>
        <w:t xml:space="preserve">BC Council </w:t>
      </w:r>
      <w:r w:rsidR="00D83244">
        <w:rPr>
          <w:rFonts w:ascii="Arial" w:hAnsi="Arial" w:cs="Arial"/>
        </w:rPr>
        <w:t xml:space="preserve">wishes to </w:t>
      </w:r>
      <w:r w:rsidRPr="00603090">
        <w:rPr>
          <w:rFonts w:ascii="Arial" w:hAnsi="Arial" w:cs="Arial"/>
        </w:rPr>
        <w:t>thank the</w:t>
      </w:r>
      <w:r w:rsidR="00D83244">
        <w:rPr>
          <w:rFonts w:ascii="Arial" w:hAnsi="Arial" w:cs="Arial"/>
        </w:rPr>
        <w:t xml:space="preserve"> Fraser Skies Area</w:t>
      </w:r>
      <w:r w:rsidRPr="00603090">
        <w:rPr>
          <w:rFonts w:ascii="Arial" w:hAnsi="Arial" w:cs="Arial"/>
        </w:rPr>
        <w:t xml:space="preserve"> FR.1 Approval Committee for allowing us to use the about noted process for the entire province – thank you</w:t>
      </w:r>
      <w:r w:rsidR="00D83244">
        <w:rPr>
          <w:rFonts w:ascii="Arial" w:hAnsi="Arial" w:cs="Arial"/>
        </w:rPr>
        <w:t>!</w:t>
      </w:r>
    </w:p>
    <w:p w:rsidR="008C52C4" w:rsidRPr="00603090" w:rsidRDefault="008C52C4" w:rsidP="00603090">
      <w:pPr>
        <w:rPr>
          <w:rFonts w:ascii="Arial" w:hAnsi="Arial" w:cs="Arial"/>
        </w:rPr>
      </w:pPr>
    </w:p>
    <w:sectPr w:rsidR="008C52C4" w:rsidRPr="00603090" w:rsidSect="00784B21">
      <w:headerReference w:type="default" r:id="rId11"/>
      <w:headerReference w:type="first" r:id="rId12"/>
      <w:footerReference w:type="first" r:id="rId13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9" w:rsidRDefault="00B476A9" w:rsidP="008C52C4">
      <w:r>
        <w:separator/>
      </w:r>
    </w:p>
  </w:endnote>
  <w:endnote w:type="continuationSeparator" w:id="0">
    <w:p w:rsidR="00B476A9" w:rsidRDefault="00B476A9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 Int'l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Ideal Sans Semi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Medium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Book"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Suisse Int'l Medium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Black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Light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C4" w:rsidRPr="00071E93" w:rsidRDefault="00F76060" w:rsidP="008C52C4">
    <w:pPr>
      <w:pStyle w:val="Footer"/>
      <w:rPr>
        <w:rFonts w:ascii="Suisse Int'l Black" w:hAnsi="Suisse Int'l Black" w:cs="Suisse Int'l Black"/>
        <w:color w:val="64CBE8" w:themeColor="background1"/>
        <w:spacing w:val="3"/>
        <w:sz w:val="14"/>
        <w:szCs w:val="12"/>
      </w:rPr>
    </w:pPr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 xml:space="preserve">Charitable Organization Registration Number:  11893 </w:t>
    </w:r>
    <w:proofErr w:type="gramStart"/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>8554  RR</w:t>
    </w:r>
    <w:proofErr w:type="gramEnd"/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 xml:space="preserve"> 0005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9" w:rsidRDefault="00B476A9" w:rsidP="008C52C4">
      <w:r>
        <w:separator/>
      </w:r>
    </w:p>
  </w:footnote>
  <w:footnote w:type="continuationSeparator" w:id="0">
    <w:p w:rsidR="00B476A9" w:rsidRDefault="00B476A9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21" w:rsidRDefault="00784B21">
    <w:pPr>
      <w:pStyle w:val="Header"/>
    </w:pPr>
    <w:r>
      <w:rPr>
        <w:noProof/>
        <w:lang w:val="en-CA" w:eastAsia="en-CA"/>
      </w:rPr>
      <w:drawing>
        <wp:inline distT="0" distB="0" distL="0" distR="0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C4" w:rsidRDefault="00F12454" w:rsidP="008C52C4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C4762" wp14:editId="131B3726">
              <wp:simplePos x="0" y="0"/>
              <wp:positionH relativeFrom="column">
                <wp:posOffset>5563870</wp:posOffset>
              </wp:positionH>
              <wp:positionV relativeFrom="paragraph">
                <wp:posOffset>-65677</wp:posOffset>
              </wp:positionV>
              <wp:extent cx="1306195" cy="7835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604-714-6636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604-714-6645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Light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W</w:t>
                          </w:r>
                          <w:r w:rsidR="005C1047">
                            <w:t xml:space="preserve"> </w:t>
                          </w:r>
                          <w:r w:rsidR="00B476A9" w:rsidRPr="005C1047">
                            <w:rPr>
                              <w:rFonts w:ascii="Suisse Int'l Medium" w:hAnsi="Suisse Int'l Medium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  <w:t>bc-girlguides.org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1pt;margin-top:-5.15pt;width:102.85pt;height: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" filled="f" stroked="f" strokeweight=".5pt">
              <v:textbox>
                <w:txbxContent>
                  <w:p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604-714-6636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604-714-6645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Light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W</w:t>
                    </w:r>
                    <w:r w:rsidR="005C1047">
                      <w:t xml:space="preserve"> </w:t>
                    </w:r>
                    <w:r w:rsidR="00B476A9" w:rsidRPr="005C1047">
                      <w:rPr>
                        <w:rFonts w:ascii="Suisse Int'l Medium" w:hAnsi="Suisse Int'l Medium" w:cs="Suisse Int'l Medium"/>
                        <w:b/>
                        <w:color w:val="64CBE8"/>
                        <w:sz w:val="16"/>
                        <w:szCs w:val="18"/>
                      </w:rPr>
                      <w:t>bc-girlguides.org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DF980" wp14:editId="01C986A2">
              <wp:simplePos x="0" y="0"/>
              <wp:positionH relativeFrom="column">
                <wp:posOffset>4048760</wp:posOffset>
              </wp:positionH>
              <wp:positionV relativeFrom="paragraph">
                <wp:posOffset>-61232</wp:posOffset>
              </wp:positionV>
              <wp:extent cx="1306195" cy="7835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9155BF" w:rsidRDefault="00B476A9" w:rsidP="001B3852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1476 West 8</w:t>
                          </w: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  <w:vertAlign w:val="superscript"/>
                            </w:rPr>
                            <w:t>th</w:t>
                          </w: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Ave.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9155BF" w:rsidRDefault="00B476A9" w:rsidP="00B476A9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Vancouver, BC</w:t>
                          </w: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br/>
                            <w:t>V6H 1E1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318.8pt;margin-top:-4.8pt;width:102.85pt;height: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" filled="f" stroked="f" strokeweight=".5pt">
              <v:textbox>
                <w:txbxContent>
                  <w:p w:rsidR="001B3852" w:rsidRPr="009155BF" w:rsidRDefault="00B476A9" w:rsidP="001B3852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1476 West 8</w:t>
                    </w: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  <w:vertAlign w:val="superscript"/>
                      </w:rPr>
                      <w:t>th</w:t>
                    </w: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Ave.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9155BF" w:rsidRDefault="00B476A9" w:rsidP="00B476A9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Vancouver, BC</w:t>
                    </w: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br/>
                      <w:t>V6H 1E1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EB43E" wp14:editId="1F957BA1">
              <wp:simplePos x="0" y="0"/>
              <wp:positionH relativeFrom="column">
                <wp:posOffset>2693035</wp:posOffset>
              </wp:positionH>
              <wp:positionV relativeFrom="paragraph">
                <wp:posOffset>-179977</wp:posOffset>
              </wp:positionV>
              <wp:extent cx="1143000" cy="7835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652329" w:rsidRDefault="001B3852" w:rsidP="001B3852">
                          <w:pPr>
                            <w:spacing w:after="0" w:line="240" w:lineRule="auto"/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Girl Guides </w:t>
                          </w:r>
                        </w:p>
                        <w:p w:rsidR="001B3852" w:rsidRPr="00652329" w:rsidRDefault="001B3852" w:rsidP="001B3852">
                          <w:pPr>
                            <w:spacing w:after="0" w:line="240" w:lineRule="auto"/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proofErr w:type="gramStart"/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of</w:t>
                          </w:r>
                          <w:proofErr w:type="gramEnd"/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76060">
                            <w:rPr>
                              <w:rFonts w:ascii="Suisse Int'l Black" w:hAnsi="Suisse Int'l Black" w:cs="Suisse Int'l Black"/>
                              <w:b/>
                              <w:color w:val="64CBE8" w:themeColor="background1"/>
                              <w:sz w:val="18"/>
                              <w:szCs w:val="18"/>
                            </w:rPr>
                            <w:t>Canada</w:t>
                          </w:r>
                        </w:p>
                        <w:p w:rsidR="001B3852" w:rsidRPr="009155BF" w:rsidRDefault="00B476A9" w:rsidP="001B3852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British Columbia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Council</w:t>
                          </w:r>
                        </w:p>
                        <w:p w:rsidR="001B3852" w:rsidRPr="00F12454" w:rsidRDefault="001B3852" w:rsidP="001B385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8" type="#_x0000_t202" style="position:absolute;margin-left:212.05pt;margin-top:-14.15pt;width:90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" filled="f" stroked="f" strokeweight=".5pt">
              <v:textbox>
                <w:txbxContent>
                  <w:p w:rsidR="001B3852" w:rsidRPr="00652329" w:rsidRDefault="001B3852" w:rsidP="001B3852">
                    <w:pPr>
                      <w:spacing w:after="0" w:line="240" w:lineRule="auto"/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Girl Guides </w:t>
                    </w:r>
                  </w:p>
                  <w:p w:rsidR="001B3852" w:rsidRPr="00652329" w:rsidRDefault="001B3852" w:rsidP="001B3852">
                    <w:pPr>
                      <w:spacing w:after="0" w:line="240" w:lineRule="auto"/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proofErr w:type="gramStart"/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of</w:t>
                    </w:r>
                    <w:proofErr w:type="gramEnd"/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 </w:t>
                    </w:r>
                    <w:r w:rsidRPr="00F76060">
                      <w:rPr>
                        <w:rFonts w:ascii="Suisse Int'l Black" w:hAnsi="Suisse Int'l Black" w:cs="Suisse Int'l Black"/>
                        <w:b/>
                        <w:color w:val="64CBE8" w:themeColor="background1"/>
                        <w:sz w:val="18"/>
                        <w:szCs w:val="18"/>
                      </w:rPr>
                      <w:t>Canada</w:t>
                    </w:r>
                  </w:p>
                  <w:p w:rsidR="001B3852" w:rsidRPr="009155BF" w:rsidRDefault="00B476A9" w:rsidP="001B3852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British Columbia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Council</w:t>
                    </w:r>
                  </w:p>
                  <w:p w:rsidR="001B3852" w:rsidRPr="00F12454" w:rsidRDefault="001B3852" w:rsidP="001B3852">
                    <w:pPr>
                      <w:spacing w:after="0"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50C4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5FD534B7" wp14:editId="115439AF">
          <wp:simplePos x="0" y="0"/>
          <wp:positionH relativeFrom="column">
            <wp:posOffset>-734786</wp:posOffset>
          </wp:positionH>
          <wp:positionV relativeFrom="page">
            <wp:posOffset>-397330</wp:posOffset>
          </wp:positionV>
          <wp:extent cx="3429030" cy="2215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C_Wordmark_Horiz_2-colour_CMYK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035" cy="221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5C52"/>
    <w:multiLevelType w:val="hybridMultilevel"/>
    <w:tmpl w:val="425E8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A9"/>
    <w:rsid w:val="00071E93"/>
    <w:rsid w:val="000C2FEB"/>
    <w:rsid w:val="001B3852"/>
    <w:rsid w:val="001D7E39"/>
    <w:rsid w:val="00253C07"/>
    <w:rsid w:val="00324A8B"/>
    <w:rsid w:val="00352F5A"/>
    <w:rsid w:val="00362A5D"/>
    <w:rsid w:val="003E05E8"/>
    <w:rsid w:val="00447743"/>
    <w:rsid w:val="005C1047"/>
    <w:rsid w:val="005F25F5"/>
    <w:rsid w:val="00603090"/>
    <w:rsid w:val="00652329"/>
    <w:rsid w:val="00697451"/>
    <w:rsid w:val="00766207"/>
    <w:rsid w:val="00784B21"/>
    <w:rsid w:val="00886796"/>
    <w:rsid w:val="0089072F"/>
    <w:rsid w:val="008A47FA"/>
    <w:rsid w:val="008B61F2"/>
    <w:rsid w:val="008C52C4"/>
    <w:rsid w:val="009155BF"/>
    <w:rsid w:val="009850C4"/>
    <w:rsid w:val="00B27F75"/>
    <w:rsid w:val="00B401B5"/>
    <w:rsid w:val="00B476A9"/>
    <w:rsid w:val="00D171B1"/>
    <w:rsid w:val="00D83244"/>
    <w:rsid w:val="00E21496"/>
    <w:rsid w:val="00F059A8"/>
    <w:rsid w:val="00F12454"/>
    <w:rsid w:val="00F76060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090"/>
    <w:rPr>
      <w:color w:val="005B9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90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72F"/>
    <w:rPr>
      <w:color w:val="64CB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090"/>
    <w:rPr>
      <w:color w:val="005B9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90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72F"/>
    <w:rPr>
      <w:color w:val="64CB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2.gov.bc.ca/gov/content/sports-culture/gambling-fundraising/gambling-licence-fundrais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irlguides.ca/web/BC/Volunteers/Guider_Resources/BC_Council_and_Commissioner/BC/Volunteers/Guider_Resources/BC_Council_and_Commissioners_Resources.aspx?hkey=a23dfb27-7a55-421d-9652-42fcab02e69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ve\Logos%20and%20Graphic%20Elements\New%20GGC%20Logos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CF78-54DD-451A-B846-A17BF8E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Rossi</dc:creator>
  <cp:lastModifiedBy>ComAssist</cp:lastModifiedBy>
  <cp:revision>2</cp:revision>
  <cp:lastPrinted>2018-01-15T21:14:00Z</cp:lastPrinted>
  <dcterms:created xsi:type="dcterms:W3CDTF">2018-08-23T19:32:00Z</dcterms:created>
  <dcterms:modified xsi:type="dcterms:W3CDTF">2018-08-23T19:32:00Z</dcterms:modified>
</cp:coreProperties>
</file>